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3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_Toc16736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_Toc16736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_Toc19773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_Toc19773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_Toc6695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_Toc6695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_Toc12375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_Toc12375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_Toc19374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_Toc19374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_Toc8676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_Toc8676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_Toc8391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ab/>
          </w:r>
          <w:r>
            <w:rPr>
              <w:rFonts w:hint="default" w:ascii="Arial" w:hAnsi="Arial" w:cs="Arial"/>
              <w:b/>
              <w:bCs/>
              <w:i w:val="0"/>
              <w:iCs w:val="0"/>
            </w:rPr>
            <w:t>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_Toc8391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_Toc28924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_Toc28924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_Toc25968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lang w:val="en-US"/>
            </w:rPr>
            <w:t xml:space="preserve"> </w:t>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_Toc25968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_Toc13772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_Toc13772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_Toc25790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_Toc25790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_Toc15430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_Toc15430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_Toc31560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_Toc31560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_Toc21862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_Toc21862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_Toc2510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_Toc2510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_Toc19388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_Toc19388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_Toc12847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_Toc12847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_Toc23825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_Toc23825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_Toc22759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_Toc22759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_Toc27233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_Toc27233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_Toc30639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_Toc30639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_Toc22659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_Toc22659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_Toc29177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_Toc29177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_Toc12086 </w:instrText>
          </w:r>
          <w:r>
            <w:rPr>
              <w:rFonts w:hint="default" w:ascii="Arial" w:hAnsi="Arial" w:cs="Arial"/>
              <w:b/>
              <w:bCs/>
              <w:i w:val="0"/>
              <w:iCs w:val="0"/>
              <w:lang w:val="pt-BR"/>
            </w:rPr>
            <w:fldChar w:fldCharType="separate"/>
          </w:r>
          <w:r>
            <w:rPr>
              <w:rFonts w:hint="default" w:ascii="Arial" w:hAnsi="Arial" w:cs="Arial"/>
              <w:b/>
              <w:bCs/>
              <w:i w:val="0"/>
              <w:iCs w:val="0"/>
            </w:rPr>
            <w:t>6.5.2  CONTAS</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_Toc12086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_Toc25172 </w:instrText>
          </w:r>
          <w:r>
            <w:rPr>
              <w:rFonts w:hint="default" w:ascii="Arial" w:hAnsi="Arial" w:cs="Arial"/>
              <w:b/>
              <w:bCs/>
              <w:i w:val="0"/>
              <w:iCs w:val="0"/>
              <w:lang w:val="pt-BR"/>
            </w:rPr>
            <w:fldChar w:fldCharType="separate"/>
          </w:r>
          <w:r>
            <w:rPr>
              <w:rFonts w:hint="default" w:ascii="Arial" w:hAnsi="Arial" w:cs="Arial"/>
              <w:b/>
              <w:bCs/>
              <w:i w:val="0"/>
              <w:iCs w:val="0"/>
            </w:rPr>
            <w:t>6.5.3</w:t>
          </w:r>
          <w:r>
            <w:rPr>
              <w:rFonts w:hint="default" w:ascii="Arial" w:hAnsi="Arial" w:cs="Arial"/>
              <w:b/>
              <w:bCs/>
              <w:i w:val="0"/>
              <w:iCs w:val="0"/>
            </w:rPr>
            <w:tab/>
          </w:r>
          <w:r>
            <w:rPr>
              <w:rFonts w:hint="default" w:ascii="Arial" w:hAnsi="Arial" w:cs="Arial"/>
              <w:b/>
              <w:bCs/>
              <w:i w:val="0"/>
              <w:iCs w:val="0"/>
            </w:rPr>
            <w:t xml:space="preserve">  TRANSAÇÕES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_Toc25172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_Toc12651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_Toc12651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_Toc20486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_Toc20486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_Toc16641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_Toc16641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_Toc30301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_Toc30301 \h </w:instrText>
          </w:r>
          <w:r>
            <w:rPr>
              <w:rFonts w:hint="default" w:ascii="Arial" w:hAnsi="Arial" w:cs="Arial"/>
              <w:b/>
              <w:bCs/>
              <w:i w:val="0"/>
              <w:iCs w:val="0"/>
            </w:rPr>
            <w:fldChar w:fldCharType="separate"/>
          </w:r>
          <w:r>
            <w:rPr>
              <w:rFonts w:hint="default" w:ascii="Arial" w:hAnsi="Arial" w:cs="Arial"/>
              <w:b/>
              <w:bCs/>
              <w:i w:val="0"/>
              <w:iCs w:val="0"/>
            </w:rPr>
            <w:t>78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_Toc12628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_Toc12628 \h </w:instrText>
          </w:r>
          <w:r>
            <w:rPr>
              <w:rFonts w:hint="default" w:ascii="Arial" w:hAnsi="Arial" w:cs="Arial"/>
              <w:b/>
              <w:bCs/>
              <w:i w:val="0"/>
              <w:iCs w:val="0"/>
            </w:rPr>
            <w:fldChar w:fldCharType="separate"/>
          </w:r>
          <w:r>
            <w:rPr>
              <w:rFonts w:hint="default" w:ascii="Arial" w:hAnsi="Arial" w:cs="Arial"/>
              <w:b/>
              <w:bCs/>
              <w:i w:val="0"/>
              <w:iCs w:val="0"/>
            </w:rPr>
            <w:t>79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_Toc21371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_Toc21371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_Toc1869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lang w:val="en-US"/>
            </w:rPr>
            <w:t xml:space="preserve">  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_Toc1869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_Toc8886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2</w:t>
          </w:r>
          <w:r>
            <w:rPr>
              <w:rFonts w:hint="default" w:ascii="Arial" w:hAnsi="Arial" w:cs="Arial"/>
              <w:b/>
              <w:bCs/>
              <w:i w:val="0"/>
              <w:iCs w:val="0"/>
            </w:rPr>
            <w:tab/>
          </w:r>
          <w:r>
            <w:rPr>
              <w:rFonts w:hint="default" w:ascii="Arial" w:hAnsi="Arial" w:cs="Arial"/>
              <w:b/>
              <w:bCs/>
              <w:i w:val="0"/>
              <w:iCs w:val="0"/>
              <w:lang w:val="en-US"/>
            </w:rPr>
            <w:t xml:space="preserve">  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_Toc8886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_Toc23245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  REQUISITOS</w:t>
          </w:r>
          <w:r>
            <w:rPr>
              <w:rFonts w:hint="default" w:ascii="Arial" w:hAnsi="Arial" w:cs="Arial"/>
              <w:b/>
              <w:bCs/>
              <w:i w:val="0"/>
              <w:iCs w:val="0"/>
              <w:lang w:val="en-US"/>
            </w:rPr>
            <w:tab/>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_Toc23245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_Toc18112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 xml:space="preserve">  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_Toc18112 \h </w:instrText>
          </w:r>
          <w:r>
            <w:rPr>
              <w:rFonts w:hint="default" w:ascii="Arial" w:hAnsi="Arial" w:cs="Arial"/>
              <w:b/>
              <w:bCs/>
              <w:i w:val="0"/>
              <w:iCs w:val="0"/>
            </w:rPr>
            <w:fldChar w:fldCharType="separate"/>
          </w:r>
          <w:r>
            <w:rPr>
              <w:rFonts w:hint="default" w:ascii="Arial" w:hAnsi="Arial" w:cs="Arial"/>
              <w:b/>
              <w:bCs/>
              <w:i w:val="0"/>
              <w:iCs w:val="0"/>
            </w:rPr>
            <w:t>86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_Toc27826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_Toc27826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_Toc2603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_Toc2603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_Toc24007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_Toc24007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_Toc4366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_Toc4366 \h </w:instrText>
          </w:r>
          <w:r>
            <w:rPr>
              <w:rFonts w:hint="default" w:ascii="Arial" w:hAnsi="Arial" w:cs="Arial"/>
              <w:b/>
              <w:bCs/>
              <w:i w:val="0"/>
              <w:iCs w:val="0"/>
            </w:rPr>
            <w:fldChar w:fldCharType="separate"/>
          </w:r>
          <w:r>
            <w:rPr>
              <w:rFonts w:hint="default" w:ascii="Arial" w:hAnsi="Arial" w:cs="Arial"/>
              <w:b/>
              <w:bCs/>
              <w:i w:val="0"/>
              <w:iCs w:val="0"/>
            </w:rPr>
            <w:t>91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_Toc5718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_Toc5718 \h </w:instrText>
          </w:r>
          <w:r>
            <w:rPr>
              <w:rFonts w:hint="default" w:ascii="Arial" w:hAnsi="Arial" w:cs="Arial"/>
              <w:b/>
              <w:bCs/>
              <w:i w:val="0"/>
              <w:iCs w:val="0"/>
            </w:rPr>
            <w:fldChar w:fldCharType="separate"/>
          </w:r>
          <w:r>
            <w:rPr>
              <w:rFonts w:hint="default" w:ascii="Arial" w:hAnsi="Arial" w:cs="Arial"/>
              <w:b/>
              <w:bCs/>
              <w:i w:val="0"/>
              <w:iCs w:val="0"/>
            </w:rPr>
            <w:t>92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_Toc27862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_Toc27862 \h </w:instrText>
          </w:r>
          <w:r>
            <w:rPr>
              <w:rFonts w:hint="default" w:ascii="Arial" w:hAnsi="Arial" w:cs="Arial"/>
              <w:b/>
              <w:bCs/>
              <w:i w:val="0"/>
              <w:iCs w:val="0"/>
            </w:rPr>
            <w:fldChar w:fldCharType="separate"/>
          </w:r>
          <w:r>
            <w:rPr>
              <w:rFonts w:hint="default" w:ascii="Arial" w:hAnsi="Arial" w:cs="Arial"/>
              <w:b/>
              <w:bCs/>
              <w:i w:val="0"/>
              <w:iCs w:val="0"/>
            </w:rPr>
            <w:t>93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_Toc11070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5  </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_Toc11070 \h </w:instrText>
          </w:r>
          <w:r>
            <w:rPr>
              <w:rFonts w:hint="default" w:ascii="Arial" w:hAnsi="Arial" w:cs="Arial"/>
              <w:b/>
              <w:bCs/>
              <w:i w:val="0"/>
              <w:iCs w:val="0"/>
            </w:rPr>
            <w:fldChar w:fldCharType="separate"/>
          </w:r>
          <w:r>
            <w:rPr>
              <w:rFonts w:hint="default" w:ascii="Arial" w:hAnsi="Arial" w:cs="Arial"/>
              <w:b/>
              <w:bCs/>
              <w:i w:val="0"/>
              <w:iCs w:val="0"/>
            </w:rPr>
            <w:t>94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_Toc2945 </w:instrText>
          </w:r>
          <w:r>
            <w:rPr>
              <w:rFonts w:hint="default" w:ascii="Arial" w:hAnsi="Arial" w:cs="Arial"/>
              <w:b/>
              <w:bCs/>
              <w:i w:val="0"/>
              <w:iCs w:val="0"/>
              <w:lang w:val="pt-BR"/>
            </w:rPr>
            <w:fldChar w:fldCharType="separate"/>
          </w:r>
          <w:r>
            <w:rPr>
              <w:rFonts w:hint="default" w:ascii="Arial" w:hAnsi="Arial" w:cs="Arial"/>
              <w:b/>
              <w:bCs/>
              <w:i w:val="0"/>
              <w:iCs w:val="0"/>
              <w:lang w:val="en-US"/>
            </w:rPr>
            <w:t>9.5.1</w:t>
          </w:r>
          <w:r>
            <w:rPr>
              <w:rFonts w:hint="default" w:ascii="Arial" w:hAnsi="Arial" w:cs="Arial"/>
              <w:b/>
              <w:bCs/>
              <w:i w:val="0"/>
              <w:iCs w:val="0"/>
            </w:rPr>
            <w:t xml:space="preserve">  </w:t>
          </w:r>
          <w:r>
            <w:rPr>
              <w:rFonts w:hint="default" w:ascii="Arial" w:hAnsi="Arial" w:cs="Arial"/>
              <w:b/>
              <w:bCs/>
              <w:i w:val="0"/>
              <w:iCs w:val="0"/>
              <w:lang w:val="en-US"/>
            </w:rPr>
            <w:t>CD00 -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_Toc2945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_Toc13492 </w:instrText>
          </w:r>
          <w:r>
            <w:rPr>
              <w:rFonts w:hint="default" w:ascii="Arial" w:hAnsi="Arial" w:cs="Arial"/>
              <w:b/>
              <w:bCs/>
              <w:i w:val="0"/>
              <w:iCs w:val="0"/>
              <w:lang w:val="pt-BR"/>
            </w:rPr>
            <w:fldChar w:fldCharType="separate"/>
          </w:r>
          <w:r>
            <w:rPr>
              <w:rFonts w:hint="default" w:ascii="Arial" w:hAnsi="Arial" w:cs="Arial"/>
              <w:b/>
              <w:bCs/>
              <w:i w:val="0"/>
              <w:iCs w:val="0"/>
              <w:lang w:val="en-US"/>
            </w:rPr>
            <w:t>9.5.2</w:t>
          </w:r>
          <w:r>
            <w:rPr>
              <w:rFonts w:hint="default" w:ascii="Arial" w:hAnsi="Arial" w:cs="Arial"/>
              <w:b/>
              <w:bCs/>
              <w:i w:val="0"/>
              <w:iCs w:val="0"/>
            </w:rPr>
            <w:t xml:space="preserve">  </w:t>
          </w:r>
          <w:r>
            <w:rPr>
              <w:rFonts w:hint="default" w:ascii="Arial" w:hAnsi="Arial" w:cs="Arial"/>
              <w:b/>
              <w:bCs/>
              <w:i w:val="0"/>
              <w:iCs w:val="0"/>
              <w:lang w:val="en-US"/>
            </w:rPr>
            <w:t>CD01 - UtilContract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_Toc13492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_Toc17881 </w:instrText>
          </w:r>
          <w:r>
            <w:rPr>
              <w:rFonts w:hint="default" w:ascii="Arial" w:hAnsi="Arial" w:cs="Arial"/>
              <w:b/>
              <w:bCs/>
              <w:i w:val="0"/>
              <w:iCs w:val="0"/>
              <w:lang w:val="pt-BR"/>
            </w:rPr>
            <w:fldChar w:fldCharType="separate"/>
          </w:r>
          <w:r>
            <w:rPr>
              <w:rFonts w:hint="default" w:ascii="Arial" w:hAnsi="Arial" w:cs="Arial"/>
              <w:b/>
              <w:bCs/>
              <w:i w:val="0"/>
              <w:iCs w:val="0"/>
              <w:lang w:val="en-US"/>
            </w:rPr>
            <w:t>9.5.3</w:t>
          </w:r>
          <w:r>
            <w:rPr>
              <w:rFonts w:hint="default" w:ascii="Arial" w:hAnsi="Arial" w:cs="Arial"/>
              <w:b/>
              <w:bCs/>
              <w:i w:val="0"/>
              <w:iCs w:val="0"/>
            </w:rPr>
            <w:t xml:space="preserve">  </w:t>
          </w:r>
          <w:r>
            <w:rPr>
              <w:rFonts w:hint="default" w:ascii="Arial" w:hAnsi="Arial" w:cs="Arial"/>
              <w:b/>
              <w:bCs/>
              <w:i w:val="0"/>
              <w:iCs w:val="0"/>
              <w:lang w:val="en-US"/>
            </w:rPr>
            <w:t>CD02 - AdministratorContract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_Toc17881 \h </w:instrText>
          </w:r>
          <w:r>
            <w:rPr>
              <w:rFonts w:hint="default" w:ascii="Arial" w:hAnsi="Arial" w:cs="Arial"/>
              <w:b/>
              <w:bCs/>
              <w:i w:val="0"/>
              <w:iCs w:val="0"/>
            </w:rPr>
            <w:fldChar w:fldCharType="separate"/>
          </w:r>
          <w:r>
            <w:rPr>
              <w:rFonts w:hint="default" w:ascii="Arial" w:hAnsi="Arial" w:cs="Arial"/>
              <w:b/>
              <w:bCs/>
              <w:i w:val="0"/>
              <w:iCs w:val="0"/>
            </w:rPr>
            <w:t>97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_Toc27676 </w:instrText>
          </w:r>
          <w:r>
            <w:rPr>
              <w:rFonts w:hint="default" w:ascii="Arial" w:hAnsi="Arial" w:cs="Arial"/>
              <w:b/>
              <w:bCs/>
              <w:i w:val="0"/>
              <w:iCs w:val="0"/>
              <w:lang w:val="pt-BR"/>
            </w:rPr>
            <w:fldChar w:fldCharType="separate"/>
          </w:r>
          <w:r>
            <w:rPr>
              <w:rFonts w:hint="default" w:ascii="Arial" w:hAnsi="Arial" w:cs="Arial"/>
              <w:b/>
              <w:bCs/>
              <w:i w:val="0"/>
              <w:iCs w:val="0"/>
              <w:lang w:val="en-US"/>
            </w:rPr>
            <w:t>9.5.4</w:t>
          </w:r>
          <w:r>
            <w:rPr>
              <w:rFonts w:hint="default" w:ascii="Arial" w:hAnsi="Arial" w:cs="Arial"/>
              <w:b/>
              <w:bCs/>
              <w:i w:val="0"/>
              <w:iCs w:val="0"/>
            </w:rPr>
            <w:t xml:space="preserve">  </w:t>
          </w:r>
          <w:r>
            <w:rPr>
              <w:rFonts w:hint="default" w:ascii="Arial" w:hAnsi="Arial" w:cs="Arial"/>
              <w:b/>
              <w:bCs/>
              <w:i w:val="0"/>
              <w:iCs w:val="0"/>
              <w:lang w:val="en-US"/>
            </w:rPr>
            <w:t>CD03 - EmployerContract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_Toc27676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_Toc11374 </w:instrText>
          </w:r>
          <w:r>
            <w:rPr>
              <w:rFonts w:hint="default" w:ascii="Arial" w:hAnsi="Arial" w:cs="Arial"/>
              <w:b/>
              <w:bCs/>
              <w:i w:val="0"/>
              <w:iCs w:val="0"/>
              <w:lang w:val="pt-BR"/>
            </w:rPr>
            <w:fldChar w:fldCharType="separate"/>
          </w:r>
          <w:r>
            <w:rPr>
              <w:rFonts w:hint="default" w:ascii="Arial" w:hAnsi="Arial" w:cs="Arial"/>
              <w:b/>
              <w:bCs/>
              <w:i w:val="0"/>
              <w:iCs w:val="0"/>
              <w:lang w:val="en-US"/>
            </w:rPr>
            <w:t>9.5.5</w:t>
          </w:r>
          <w:r>
            <w:rPr>
              <w:rFonts w:hint="default" w:ascii="Arial" w:hAnsi="Arial" w:cs="Arial"/>
              <w:b/>
              <w:bCs/>
              <w:i w:val="0"/>
              <w:iCs w:val="0"/>
            </w:rPr>
            <w:t xml:space="preserve">  </w:t>
          </w:r>
          <w:r>
            <w:rPr>
              <w:rFonts w:hint="default" w:ascii="Arial" w:hAnsi="Arial" w:cs="Arial"/>
              <w:b/>
              <w:bCs/>
              <w:i w:val="0"/>
              <w:iCs w:val="0"/>
              <w:lang w:val="en-US"/>
            </w:rPr>
            <w:t>CD04 - EmployeeContract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_Toc11374 \h </w:instrText>
          </w:r>
          <w:r>
            <w:rPr>
              <w:rFonts w:hint="default" w:ascii="Arial" w:hAnsi="Arial" w:cs="Arial"/>
              <w:b/>
              <w:bCs/>
              <w:i w:val="0"/>
              <w:iCs w:val="0"/>
            </w:rPr>
            <w:fldChar w:fldCharType="separate"/>
          </w:r>
          <w:r>
            <w:rPr>
              <w:rFonts w:hint="default" w:ascii="Arial" w:hAnsi="Arial" w:cs="Arial"/>
              <w:b/>
              <w:bCs/>
              <w:i w:val="0"/>
              <w:iCs w:val="0"/>
            </w:rPr>
            <w:t>102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_Toc20892 </w:instrText>
          </w:r>
          <w:r>
            <w:rPr>
              <w:rFonts w:hint="default" w:ascii="Arial" w:hAnsi="Arial" w:cs="Arial"/>
              <w:b/>
              <w:bCs/>
              <w:i w:val="0"/>
              <w:iCs w:val="0"/>
              <w:lang w:val="pt-BR"/>
            </w:rPr>
            <w:fldChar w:fldCharType="separate"/>
          </w:r>
          <w:r>
            <w:rPr>
              <w:rFonts w:hint="default" w:ascii="Arial" w:hAnsi="Arial" w:cs="Arial"/>
              <w:b/>
              <w:bCs/>
              <w:i w:val="0"/>
              <w:iCs w:val="0"/>
              <w:lang w:val="en-US"/>
            </w:rPr>
            <w:t>9.5.6</w:t>
          </w:r>
          <w:r>
            <w:rPr>
              <w:rFonts w:hint="default" w:ascii="Arial" w:hAnsi="Arial" w:cs="Arial"/>
              <w:b/>
              <w:bCs/>
              <w:i w:val="0"/>
              <w:iCs w:val="0"/>
            </w:rPr>
            <w:t xml:space="preserve">  </w:t>
          </w:r>
          <w:r>
            <w:rPr>
              <w:rFonts w:hint="default" w:ascii="Arial" w:hAnsi="Arial" w:cs="Arial"/>
              <w:b/>
              <w:bCs/>
              <w:i w:val="0"/>
              <w:iCs w:val="0"/>
              <w:lang w:val="en-US"/>
            </w:rPr>
            <w:t>CD05 - PontoBlock</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_Toc20892 \h </w:instrText>
          </w:r>
          <w:r>
            <w:rPr>
              <w:rFonts w:hint="default" w:ascii="Arial" w:hAnsi="Arial" w:cs="Arial"/>
              <w:b/>
              <w:bCs/>
              <w:i w:val="0"/>
              <w:iCs w:val="0"/>
            </w:rPr>
            <w:fldChar w:fldCharType="separate"/>
          </w:r>
          <w:r>
            <w:rPr>
              <w:rFonts w:hint="default" w:ascii="Arial" w:hAnsi="Arial" w:cs="Arial"/>
              <w:b/>
              <w:bCs/>
              <w:i w:val="0"/>
              <w:iCs w:val="0"/>
            </w:rPr>
            <w:t>105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_Toc29011 </w:instrText>
          </w:r>
          <w:r>
            <w:rPr>
              <w:rFonts w:hint="default" w:ascii="Arial" w:hAnsi="Arial" w:cs="Arial"/>
              <w:b/>
              <w:bCs/>
              <w:i w:val="0"/>
              <w:iCs w:val="0"/>
              <w:lang w:val="pt-BR"/>
            </w:rPr>
            <w:fldChar w:fldCharType="separate"/>
          </w:r>
          <w:r>
            <w:rPr>
              <w:rFonts w:hint="default" w:ascii="Arial" w:hAnsi="Arial" w:cs="Arial"/>
              <w:b/>
              <w:bCs/>
              <w:i w:val="0"/>
              <w:iCs w:val="0"/>
              <w:lang w:val="en-US"/>
            </w:rPr>
            <w:t>9.5.7</w:t>
          </w:r>
          <w:r>
            <w:rPr>
              <w:rFonts w:hint="default" w:ascii="Arial" w:hAnsi="Arial" w:cs="Arial"/>
              <w:b/>
              <w:bCs/>
              <w:i w:val="0"/>
              <w:iCs w:val="0"/>
            </w:rPr>
            <w:t xml:space="preserve">  </w:t>
          </w:r>
          <w:r>
            <w:rPr>
              <w:rFonts w:hint="default" w:ascii="Arial" w:hAnsi="Arial" w:cs="Arial"/>
              <w:b/>
              <w:bCs/>
              <w:i w:val="0"/>
              <w:iCs w:val="0"/>
              <w:lang w:val="en-US"/>
            </w:rPr>
            <w:t>CD06 - PontoBlockRecords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_Toc29011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_Toc24410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  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_Toc24410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_Toc31990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 xml:space="preserve">  PROTOTIPAÇÃO DE TELAS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_Toc31990 \h </w:instrText>
          </w:r>
          <w:r>
            <w:rPr>
              <w:rFonts w:hint="default" w:ascii="Arial" w:hAnsi="Arial" w:cs="Arial"/>
              <w:b/>
              <w:bCs/>
              <w:i w:val="0"/>
              <w:iCs w:val="0"/>
            </w:rPr>
            <w:fldChar w:fldCharType="separate"/>
          </w:r>
          <w:r>
            <w:rPr>
              <w:rFonts w:hint="default" w:ascii="Arial" w:hAnsi="Arial" w:cs="Arial"/>
              <w:b/>
              <w:bCs/>
              <w:i w:val="0"/>
              <w:iCs w:val="0"/>
            </w:rPr>
            <w:t>112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_Toc16251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 xml:space="preserve">  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_Toc16251 \h </w:instrText>
          </w:r>
          <w:r>
            <w:rPr>
              <w:rFonts w:hint="default" w:ascii="Arial" w:hAnsi="Arial" w:cs="Arial"/>
              <w:b/>
              <w:bCs/>
              <w:i w:val="0"/>
              <w:iCs w:val="0"/>
            </w:rPr>
            <w:fldChar w:fldCharType="separate"/>
          </w:r>
          <w:r>
            <w:rPr>
              <w:rFonts w:hint="default" w:ascii="Arial" w:hAnsi="Arial" w:cs="Arial"/>
              <w:b/>
              <w:bCs/>
              <w:i w:val="0"/>
              <w:iCs w:val="0"/>
            </w:rPr>
            <w:t>115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_Toc28300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9</w:t>
          </w:r>
          <w:r>
            <w:rPr>
              <w:rFonts w:hint="default" w:ascii="Arial" w:hAnsi="Arial" w:cs="Arial"/>
              <w:b/>
              <w:bCs/>
              <w:i w:val="0"/>
              <w:iCs w:val="0"/>
            </w:rPr>
            <w:tab/>
          </w:r>
          <w:r>
            <w:rPr>
              <w:rFonts w:hint="default" w:ascii="Arial" w:hAnsi="Arial" w:cs="Arial"/>
              <w:b/>
              <w:bCs/>
              <w:i w:val="0"/>
              <w:iCs w:val="0"/>
              <w:lang w:val="en-US"/>
            </w:rPr>
            <w:t xml:space="preserve">  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_Toc28300 \h </w:instrText>
          </w:r>
          <w:r>
            <w:rPr>
              <w:rFonts w:hint="default" w:ascii="Arial" w:hAnsi="Arial" w:cs="Arial"/>
              <w:b/>
              <w:bCs/>
              <w:i w:val="0"/>
              <w:iCs w:val="0"/>
            </w:rPr>
            <w:fldChar w:fldCharType="separate"/>
          </w:r>
          <w:r>
            <w:rPr>
              <w:rFonts w:hint="default" w:ascii="Arial" w:hAnsi="Arial" w:cs="Arial"/>
              <w:b/>
              <w:bCs/>
              <w:i w:val="0"/>
              <w:iCs w:val="0"/>
            </w:rPr>
            <w:t>116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_Toc25448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_Toc25448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_Toc3291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_Toc3291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_Toc3549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_Toc3549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_Toc4723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_Toc4723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16736"/>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9773"/>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6695"/>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12375"/>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19374"/>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8676"/>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8391"/>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28924"/>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5968"/>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13772"/>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25790"/>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15430"/>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31560"/>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21862"/>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510"/>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19388"/>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2847"/>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23825"/>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22759"/>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27233"/>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0639"/>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22659"/>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9177"/>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12086"/>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25172"/>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2651"/>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20486"/>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16641"/>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en-US"/>
        </w:rPr>
      </w:pPr>
      <w:r>
        <w:rPr>
          <w:rFonts w:hint="default" w:ascii="Arial" w:hAnsi="Arial" w:cs="Arial"/>
          <w:sz w:val="20"/>
          <w:szCs w:val="20"/>
          <w:lang w:val="pt-BR"/>
        </w:rPr>
        <w:t>Figura 38 –Diagrama de representação do projeto web para questionário</w:t>
      </w:r>
      <w:r>
        <w:rPr>
          <w:rFonts w:hint="default" w:ascii="Arial" w:hAnsi="Arial" w:cs="Arial"/>
          <w:sz w:val="20"/>
          <w:szCs w:val="20"/>
          <w:lang w:val="en-US"/>
        </w:rPr>
        <w:t>. Fonte: Autor</w:t>
      </w:r>
      <w:r>
        <w:rPr>
          <w:rFonts w:hint="default" w:ascii="Arial" w:hAnsi="Arial" w:eastAsia="Liberation Sans" w:cs="Arial"/>
          <w:lang w:val="pt-BR"/>
        </w:rPr>
        <w:t>.</w:t>
      </w:r>
      <w:r>
        <w:rPr>
          <w:rFonts w:hint="default" w:ascii="Arial" w:hAnsi="Arial" w:eastAsia="Liberation Sans" w:cs="Arial"/>
          <w:lang w:val="en-US"/>
        </w:rPr>
        <w:t xml:space="preserve"> </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Figura 39 – Página de apresentação do projeto</w:t>
      </w:r>
      <w:r>
        <w:rPr>
          <w:rFonts w:hint="default" w:ascii="Arial" w:hAnsi="Arial" w:cs="Arial"/>
          <w:sz w:val="20"/>
          <w:szCs w:val="20"/>
          <w:lang w:val="en-US"/>
        </w:rPr>
        <w:t>.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Figura 40 – Página para questionário.</w:t>
      </w:r>
      <w:r>
        <w:rPr>
          <w:rFonts w:hint="default" w:ascii="Arial" w:hAnsi="Arial" w:cs="Arial"/>
          <w:sz w:val="20"/>
          <w:szCs w:val="20"/>
          <w:lang w:val="en-US"/>
        </w:rPr>
        <w:t xml:space="preserve">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en-US"/>
        </w:rPr>
      </w:pPr>
      <w:r>
        <w:rPr>
          <w:rFonts w:hint="default" w:ascii="Arial" w:hAnsi="Arial" w:cs="Arial"/>
          <w:sz w:val="20"/>
          <w:szCs w:val="20"/>
          <w:lang w:val="pt-BR"/>
        </w:rPr>
        <w:t>Figura 41 – Resultado questão 1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 xml:space="preserve">Respostas referente a </w:t>
      </w:r>
      <w:r>
        <w:rPr>
          <w:rFonts w:hint="default" w:ascii="Arial" w:hAnsi="Arial" w:eastAsia="Liberation Sans" w:cs="Arial"/>
          <w:b/>
          <w:bCs/>
          <w:lang w:val="en-US"/>
        </w:rPr>
        <w:t>gestores</w:t>
      </w:r>
      <w:r>
        <w:rPr>
          <w:rFonts w:hint="default" w:ascii="Arial" w:hAnsi="Arial" w:eastAsia="Liberation Sans" w:cs="Arial"/>
          <w:b/>
          <w:bCs/>
          <w:lang w:val="pt-BR"/>
        </w:rPr>
        <w:t>.</w:t>
      </w:r>
    </w:p>
    <w:p>
      <w:pPr>
        <w:pStyle w:val="13"/>
        <w:spacing w:before="6" w:line="480" w:lineRule="auto"/>
        <w:jc w:val="both"/>
        <w:rPr>
          <w:rFonts w:hint="default" w:ascii="Arial" w:hAnsi="Arial" w:cs="Arial"/>
        </w:rPr>
      </w:pPr>
      <w:r>
        <w:rPr>
          <w:rFonts w:hint="default" w:ascii="Arial" w:hAnsi="Arial" w:cs="Arial"/>
          <w:b/>
          <w:bCs/>
          <w:sz w:val="21"/>
          <w:szCs w:val="21"/>
          <w:lang w:val="pt-BR"/>
        </w:rPr>
        <w:tab/>
      </w:r>
      <w:r>
        <w:rPr>
          <w:rFonts w:hint="default" w:ascii="Arial" w:hAnsi="Arial" w:cs="Arial"/>
          <w:lang w:val="en-US"/>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hint="default" w:ascii="Arial" w:hAnsi="Arial" w:cs="Arial"/>
        </w:rPr>
        <w:t xml:space="preserve"> </w:t>
      </w:r>
    </w:p>
    <w:p>
      <w:pPr>
        <w:spacing w:before="57" w:after="57" w:line="480" w:lineRule="auto"/>
        <w:jc w:val="both"/>
        <w:rPr>
          <w:rFonts w:hint="default" w:ascii="Arial" w:hAnsi="Arial" w:cs="Arial"/>
          <w:lang w:val="en-US"/>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010275" cy="2733675"/>
            <wp:effectExtent l="0" t="0" r="9525"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7"/>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Resultado questão 1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58"/>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59"/>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60"/>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61"/>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62"/>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63"/>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64"/>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65"/>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010275" cy="2733675"/>
            <wp:effectExtent l="0" t="0" r="9525" b="952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66"/>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30301"/>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6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6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6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7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r>
        <w:rPr>
          <w:rStyle w:val="20"/>
          <w:rFonts w:hint="default" w:ascii="Arial" w:hAnsi="Arial" w:cs="Arial"/>
          <w:sz w:val="20"/>
          <w:szCs w:val="20"/>
          <w:lang w:val="pt-BR"/>
        </w:rPr>
        <w:footnoteReference w:id="61"/>
      </w:r>
      <w:r>
        <w:rPr>
          <w:rFonts w:hint="default" w:ascii="Arial" w:hAnsi="Arial" w:cs="Arial"/>
          <w:sz w:val="20"/>
          <w:szCs w:val="20"/>
          <w:lang w:val="en-US"/>
        </w:rPr>
        <w:t xml:space="preserve"> </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Pr>
          <w:rFonts w:hint="default" w:ascii="Arial" w:hAnsi="Arial" w:cs="Arial"/>
          <w:sz w:val="24"/>
          <w:szCs w:val="24"/>
          <w:lang w:val="en-US"/>
        </w:rPr>
        <w:t>sessões</w:t>
      </w:r>
      <w:r>
        <w:rPr>
          <w:rFonts w:hint="default" w:ascii="Arial" w:hAnsi="Arial" w:cs="Arial"/>
          <w:sz w:val="24"/>
          <w:szCs w:val="24"/>
          <w:lang w:val="pt-BR"/>
        </w:rPr>
        <w:t xml:space="preserve">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2628"/>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1371"/>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869"/>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descrevemos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8886"/>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496820"/>
            <wp:effectExtent l="0" t="0" r="2540" b="177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1"/>
                    <a:srcRect b="8707"/>
                    <a:stretch>
                      <a:fillRect/>
                    </a:stretch>
                  </pic:blipFill>
                  <pic:spPr>
                    <a:xfrm>
                      <a:off x="0" y="0"/>
                      <a:ext cx="5998209" cy="2496820"/>
                    </a:xfrm>
                    <a:prstGeom prst="rect">
                      <a:avLst/>
                    </a:prstGeom>
                  </pic:spPr>
                </pic:pic>
              </a:graphicData>
            </a:graphic>
          </wp:inline>
        </w:drawing>
      </w:r>
    </w:p>
    <w:p>
      <w:pPr>
        <w:spacing w:before="57" w:after="57" w:line="480" w:lineRule="auto"/>
        <w:jc w:val="center"/>
        <w:rPr>
          <w:rFonts w:hint="default" w:ascii="Arial" w:hAnsi="Arial" w:cs="Arial"/>
          <w:sz w:val="24"/>
          <w:szCs w:val="24"/>
          <w:highlight w:val="none"/>
          <w:lang w:val="en-US"/>
        </w:rPr>
      </w:pPr>
      <w:r>
        <w:rPr>
          <w:rFonts w:hint="default" w:ascii="Arial" w:hAnsi="Arial" w:cs="Arial"/>
          <w:sz w:val="20"/>
          <w:szCs w:val="20"/>
          <w:lang w:val="pt-BR"/>
        </w:rPr>
        <w:t xml:space="preserve">Figura </w:t>
      </w:r>
      <w:r>
        <w:rPr>
          <w:rFonts w:hint="default" w:ascii="Arial" w:hAnsi="Arial" w:cs="Arial"/>
          <w:sz w:val="20"/>
          <w:szCs w:val="20"/>
          <w:lang w:val="en-US"/>
        </w:rPr>
        <w:t>63</w:t>
      </w:r>
      <w:r>
        <w:rPr>
          <w:rFonts w:hint="default" w:ascii="Arial" w:hAnsi="Arial" w:cs="Arial"/>
          <w:sz w:val="20"/>
          <w:szCs w:val="20"/>
          <w:lang w:val="pt-BR"/>
        </w:rPr>
        <w:t xml:space="preserve"> – </w:t>
      </w:r>
      <w:r>
        <w:rPr>
          <w:rFonts w:hint="default" w:ascii="Arial" w:hAnsi="Arial" w:cs="Arial"/>
          <w:sz w:val="20"/>
          <w:szCs w:val="20"/>
          <w:lang w:val="en-US"/>
        </w:rPr>
        <w:t>Processo de cadastro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firstLineChars="0"/>
        <w:jc w:val="both"/>
        <w:rPr>
          <w:rFonts w:hint="default" w:ascii="Arial" w:hAnsi="Arial" w:cs="Arial"/>
          <w:sz w:val="24"/>
          <w:szCs w:val="24"/>
          <w:highlight w:val="none"/>
          <w:lang w:val="en-US"/>
        </w:rPr>
      </w:pPr>
    </w:p>
    <w:p>
      <w:pPr>
        <w:spacing w:before="57" w:after="57" w:line="480" w:lineRule="auto"/>
        <w:ind w:firstLine="720" w:firstLineChars="0"/>
        <w:jc w:val="both"/>
        <w:rPr>
          <w:rFonts w:hint="default" w:ascii="Arial" w:hAnsi="Arial" w:cs="Arial"/>
          <w:sz w:val="24"/>
          <w:szCs w:val="24"/>
          <w:highlight w:val="none"/>
          <w:lang w:val="en-US"/>
        </w:rPr>
      </w:pP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574290"/>
            <wp:effectExtent l="0" t="0" r="254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2"/>
                    <a:srcRect b="7527"/>
                    <a:stretch>
                      <a:fillRect/>
                    </a:stretch>
                  </pic:blipFill>
                  <pic:spPr>
                    <a:xfrm>
                      <a:off x="0" y="0"/>
                      <a:ext cx="5998209" cy="2574290"/>
                    </a:xfrm>
                    <a:prstGeom prst="rect">
                      <a:avLst/>
                    </a:prstGeom>
                  </pic:spPr>
                </pic:pic>
              </a:graphicData>
            </a:graphic>
          </wp:inline>
        </w:drawing>
      </w:r>
    </w:p>
    <w:p>
      <w:pPr>
        <w:spacing w:before="57" w:after="57" w:line="480" w:lineRule="auto"/>
        <w:jc w:val="center"/>
        <w:rPr>
          <w:rFonts w:hint="default" w:ascii="Arial" w:hAnsi="Arial" w:cs="Arial"/>
          <w:sz w:val="20"/>
          <w:szCs w:val="20"/>
          <w:lang w:val="en-US"/>
        </w:rPr>
      </w:pPr>
      <w:r>
        <w:rPr>
          <w:rFonts w:hint="default" w:ascii="Arial" w:hAnsi="Arial" w:cs="Arial"/>
          <w:sz w:val="20"/>
          <w:szCs w:val="20"/>
          <w:lang w:val="pt-BR"/>
        </w:rPr>
        <w:t xml:space="preserve">Figura </w:t>
      </w:r>
      <w:r>
        <w:rPr>
          <w:rFonts w:hint="default" w:ascii="Arial" w:hAnsi="Arial" w:cs="Arial"/>
          <w:sz w:val="20"/>
          <w:szCs w:val="20"/>
          <w:lang w:val="en-US"/>
        </w:rPr>
        <w:t>64</w:t>
      </w:r>
      <w:r>
        <w:rPr>
          <w:rFonts w:hint="default" w:ascii="Arial" w:hAnsi="Arial" w:cs="Arial"/>
          <w:sz w:val="20"/>
          <w:szCs w:val="20"/>
          <w:lang w:val="pt-BR"/>
        </w:rPr>
        <w:t xml:space="preserve"> – </w:t>
      </w:r>
      <w:r>
        <w:rPr>
          <w:rFonts w:hint="default" w:ascii="Arial" w:hAnsi="Arial" w:cs="Arial"/>
          <w:sz w:val="20"/>
          <w:szCs w:val="20"/>
          <w:lang w:val="en-US"/>
        </w:rPr>
        <w:t>Processo de marcação do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696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3"/>
                    <a:srcRect b="8412"/>
                    <a:stretch>
                      <a:fillRect/>
                    </a:stretch>
                  </pic:blipFill>
                  <pic:spPr>
                    <a:xfrm>
                      <a:off x="0" y="0"/>
                      <a:ext cx="5998209" cy="2696210"/>
                    </a:xfrm>
                    <a:prstGeom prst="rect">
                      <a:avLst/>
                    </a:prstGeom>
                  </pic:spPr>
                </pic:pic>
              </a:graphicData>
            </a:graphic>
          </wp:inline>
        </w:drawing>
      </w:r>
    </w:p>
    <w:p>
      <w:pPr>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65</w:t>
      </w:r>
      <w:r>
        <w:rPr>
          <w:rFonts w:hint="default" w:ascii="Arial" w:hAnsi="Arial" w:cs="Arial"/>
          <w:sz w:val="20"/>
          <w:szCs w:val="20"/>
          <w:lang w:val="pt-BR"/>
        </w:rPr>
        <w:t xml:space="preserve"> – </w:t>
      </w:r>
      <w:r>
        <w:rPr>
          <w:rFonts w:hint="default" w:ascii="Arial" w:hAnsi="Arial" w:cs="Arial"/>
          <w:sz w:val="20"/>
          <w:szCs w:val="20"/>
          <w:lang w:val="en-US"/>
        </w:rPr>
        <w:t>Processo de emissão de relatório</w:t>
      </w:r>
      <w:r>
        <w:rPr>
          <w:rFonts w:hint="default" w:ascii="Arial" w:hAnsi="Arial" w:cs="Arial"/>
          <w:sz w:val="20"/>
          <w:szCs w:val="20"/>
          <w:lang w:val="pt-BR"/>
        </w:rPr>
        <w:t>.</w:t>
      </w:r>
      <w:r>
        <w:rPr>
          <w:rFonts w:hint="default" w:ascii="Arial" w:hAnsi="Arial" w:cs="Arial"/>
          <w:sz w:val="20"/>
          <w:szCs w:val="20"/>
          <w:lang w:val="en-US"/>
        </w:rPr>
        <w:t xml:space="preserve"> Fonte: Autor</w:t>
      </w:r>
      <w:r>
        <w:rPr>
          <w:rFonts w:hint="default" w:ascii="Arial" w:hAnsi="Arial" w:cs="Arial"/>
          <w:sz w:val="24"/>
          <w:szCs w:val="24"/>
          <w:lang w:val="pt-BR"/>
        </w:rPr>
        <w:br w:type="page"/>
      </w:r>
    </w:p>
    <w:p>
      <w:pPr>
        <w:pStyle w:val="3"/>
        <w:rPr>
          <w:rFonts w:hint="default" w:ascii="Arial" w:hAnsi="Arial" w:cs="Arial"/>
          <w:lang w:val="en-US"/>
        </w:rPr>
      </w:pPr>
      <w:bookmarkStart w:id="61" w:name="_Toc23245"/>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p>
    <w:p>
      <w:pPr>
        <w:pStyle w:val="3"/>
        <w:rPr>
          <w:rFonts w:hint="default" w:ascii="Arial" w:hAnsi="Arial" w:cs="Arial"/>
          <w:lang w:val="en-US"/>
        </w:rPr>
      </w:pPr>
      <w:bookmarkStart w:id="62" w:name="_Toc18112"/>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pPr>
      <w:r>
        <w:rPr>
          <w:rFonts w:hint="default" w:ascii="Arial" w:hAnsi="Arial" w:eastAsia="Arial-BoldMT" w:cs="Arial"/>
          <w:b/>
          <w:bCs/>
          <w:color w:val="000000"/>
          <w:kern w:val="0"/>
          <w:sz w:val="24"/>
          <w:szCs w:val="24"/>
          <w:lang w:val="en-US" w:eastAsia="zh-CN" w:bidi="ar"/>
        </w:rPr>
        <w:t xml:space="preserve">AFXX-YY: </w:t>
      </w:r>
      <w:r>
        <w:rPr>
          <w:rFonts w:hint="default" w:ascii="Arial" w:hAnsi="Arial" w:eastAsia="SimSun" w:cs="Arial"/>
          <w:color w:val="000000"/>
          <w:kern w:val="0"/>
          <w:sz w:val="24"/>
          <w:szCs w:val="24"/>
          <w:lang w:val="en-US" w:eastAsia="zh-CN" w:bidi="ar"/>
        </w:rPr>
        <w:t xml:space="preserve">Alternative Flow (Fluxo Alternativo) – Descrição de fluxo alternativo dentro de um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YY </w:t>
      </w:r>
      <w:r>
        <w:rPr>
          <w:rFonts w:hint="default" w:ascii="Arial" w:hAnsi="Arial" w:eastAsia="SimSun" w:cs="Arial"/>
          <w:color w:val="000000"/>
          <w:kern w:val="0"/>
          <w:sz w:val="24"/>
          <w:szCs w:val="24"/>
          <w:lang w:val="en-US" w:eastAsia="zh-CN" w:bidi="ar"/>
        </w:rPr>
        <w:t xml:space="preserve">representa uma sequência numérica de dois dígitos e única indicando o número do fluxo alternativo para um caso de uso começando em 01. Exemplo: AF03-01 – Fluxo alternativo 01 do caso de uso 03.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27826"/>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7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603"/>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7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5" w:name="_Toc24007"/>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7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rPr>
          <w:rFonts w:hint="default" w:ascii="Arial" w:hAnsi="Arial" w:cs="Arial"/>
          <w:lang w:val="en-US"/>
        </w:rPr>
      </w:pPr>
    </w:p>
    <w:p>
      <w:pPr>
        <w:rPr>
          <w:rFonts w:hint="default" w:ascii="Arial" w:hAnsi="Arial" w:cs="Arial"/>
          <w:lang w:val="en-US"/>
        </w:rPr>
      </w:pPr>
    </w:p>
    <w:p>
      <w:pPr>
        <w:pStyle w:val="4"/>
        <w:rPr>
          <w:rFonts w:hint="default" w:ascii="Arial" w:hAnsi="Arial" w:cs="Arial"/>
          <w:lang w:val="en-US"/>
        </w:rPr>
      </w:pPr>
      <w:bookmarkStart w:id="66" w:name="_Toc4366"/>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7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5718"/>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7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7862"/>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7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11070"/>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bookmarkStart w:id="70" w:name="_Toc2945"/>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bookmarkEnd w:id="70"/>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8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71" w:name="_Toc13492"/>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bookmarkEnd w:id="71"/>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8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2" w:name="_Toc17881"/>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bookmarkEnd w:id="72"/>
    </w:p>
    <w:p>
      <w:pPr>
        <w:spacing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8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checkIfAdministratorIsActive</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o administrador está ativo.</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3" w:name="_Toc27676"/>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bookmarkEnd w:id="73"/>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8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EmployerContract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bookmarkStart w:id="74" w:name="_Toc11374"/>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bookmarkEnd w:id="74"/>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8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bookmarkStart w:id="75" w:name="_Toc20892"/>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bookmarkEnd w:id="75"/>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8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ilvl w:val="0"/>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bookmarkStart w:id="76" w:name="_Toc29011"/>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bookmarkEnd w:id="76"/>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8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7" w:name="_Toc24410"/>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7"/>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87"/>
                    <a:stretch>
                      <a:fillRect/>
                    </a:stretch>
                  </pic:blipFill>
                  <pic:spPr>
                    <a:xfrm>
                      <a:off x="0" y="0"/>
                      <a:ext cx="5986780" cy="4878070"/>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 diagrama acima temos a representação da ação desde a interação do usuário com a interface web do sistema, troca de mensagens e validação das ações entre os contratos, envio de log para a rede blockchain e retorno da informação ao usuário.</w:t>
      </w:r>
    </w:p>
    <w:p>
      <w:pPr>
        <w:spacing w:before="57" w:after="57" w:line="480" w:lineRule="auto"/>
        <w:jc w:val="both"/>
        <w:rPr>
          <w:rFonts w:hint="default" w:ascii="Arial" w:hAnsi="Arial" w:cs="Arial"/>
          <w:i w:val="0"/>
          <w:iCs w:val="0"/>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Primeiramente, o funcionário ao interagir com o sistema precisa conectar seu endereço ao sistema com a utilização de uma Wallet, após essa conexão, o sistema verifica se o mesmo é reconhecido como um funcionário registrado e ativo, passando pelo método </w:t>
      </w:r>
      <w:r>
        <w:rPr>
          <w:rFonts w:hint="default" w:ascii="Arial" w:hAnsi="Arial" w:cs="Arial"/>
          <w:i/>
          <w:iCs/>
          <w:sz w:val="24"/>
          <w:szCs w:val="24"/>
          <w:lang w:val="en-US"/>
        </w:rPr>
        <w:t xml:space="preserve">getEmployeeByAddress </w:t>
      </w:r>
      <w:r>
        <w:rPr>
          <w:rFonts w:hint="default" w:ascii="Arial" w:hAnsi="Arial" w:cs="Arial"/>
          <w:i w:val="0"/>
          <w:iCs w:val="0"/>
          <w:sz w:val="24"/>
          <w:szCs w:val="24"/>
          <w:lang w:val="en-US"/>
        </w:rPr>
        <w:t xml:space="preserve">e validação pela função modificadora </w:t>
      </w:r>
      <w:r>
        <w:rPr>
          <w:rFonts w:hint="default" w:ascii="Arial" w:hAnsi="Arial" w:cs="Arial"/>
          <w:i/>
          <w:iCs/>
          <w:sz w:val="24"/>
          <w:szCs w:val="24"/>
          <w:lang w:val="en-US"/>
        </w:rPr>
        <w:t>onlyAdmin</w:t>
      </w:r>
      <w:r>
        <w:rPr>
          <w:rFonts w:hint="default" w:ascii="Arial" w:hAnsi="Arial" w:cs="Arial"/>
          <w:i w:val="0"/>
          <w:iCs w:val="0"/>
          <w:sz w:val="24"/>
          <w:szCs w:val="24"/>
          <w:lang w:val="en-US"/>
        </w:rPr>
        <w:t xml:space="preserve">. Após essa validação é retornada a informação de cadastro do funcionário através do Struct </w:t>
      </w:r>
      <w:r>
        <w:rPr>
          <w:rFonts w:hint="default" w:ascii="Arial" w:hAnsi="Arial" w:cs="Arial"/>
          <w:i/>
          <w:iCs/>
          <w:sz w:val="24"/>
          <w:szCs w:val="24"/>
          <w:lang w:val="en-US"/>
        </w:rPr>
        <w:t>Employee</w:t>
      </w:r>
      <w:r>
        <w:rPr>
          <w:rFonts w:hint="default" w:ascii="Arial" w:hAnsi="Arial" w:cs="Arial"/>
          <w:i w:val="0"/>
          <w:iCs w:val="0"/>
          <w:sz w:val="24"/>
          <w:szCs w:val="24"/>
          <w:lang w:val="en-US"/>
        </w:rPr>
        <w:t xml:space="preserve">. </w:t>
      </w:r>
    </w:p>
    <w:p>
      <w:pPr>
        <w:spacing w:before="57" w:after="57" w:line="480" w:lineRule="auto"/>
        <w:ind w:firstLine="720" w:firstLineChars="0"/>
        <w:jc w:val="both"/>
        <w:rPr>
          <w:rFonts w:hint="default" w:ascii="Arial" w:hAnsi="Arial" w:cs="Arial"/>
          <w:i w:val="0"/>
          <w:iCs w:val="0"/>
          <w:sz w:val="24"/>
          <w:szCs w:val="24"/>
          <w:lang w:val="en-US"/>
        </w:rPr>
      </w:pPr>
      <w:r>
        <w:rPr>
          <w:rFonts w:hint="default" w:ascii="Arial" w:hAnsi="Arial" w:cs="Arial"/>
          <w:i w:val="0"/>
          <w:iCs w:val="0"/>
          <w:sz w:val="24"/>
          <w:szCs w:val="24"/>
          <w:lang w:val="en-US"/>
        </w:rPr>
        <w:t xml:space="preserve">Ultrapassada a fase de identificação é realizada a ação de registro da jornada propriamente dita através da função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Novamente são feitas validações do funcionário se o mesmo existe no cadastro e está ativo para que seja dado seguimento ao processo reconhecendo a </w:t>
      </w:r>
      <w:r>
        <w:rPr>
          <w:rFonts w:hint="default" w:ascii="Arial" w:hAnsi="Arial" w:cs="Arial"/>
          <w:i/>
          <w:iCs/>
          <w:sz w:val="24"/>
          <w:szCs w:val="24"/>
          <w:lang w:val="en-US"/>
        </w:rPr>
        <w:t>epoch</w:t>
      </w:r>
      <w:r>
        <w:rPr>
          <w:rFonts w:hint="default" w:ascii="Arial" w:hAnsi="Arial" w:cs="Arial"/>
          <w:i w:val="0"/>
          <w:iCs w:val="0"/>
          <w:sz w:val="24"/>
          <w:szCs w:val="24"/>
          <w:lang w:val="en-US"/>
        </w:rPr>
        <w:t xml:space="preserve"> desse registro fazendo consulta ao timestamp da rede e ajuste com o TimeZone do contrato. Essas validações sendo feitas com sucesso a gravação é registrada no Struct </w:t>
      </w:r>
      <w:r>
        <w:rPr>
          <w:rFonts w:hint="default" w:ascii="Arial" w:hAnsi="Arial" w:cs="Arial"/>
          <w:i/>
          <w:iCs/>
          <w:sz w:val="24"/>
          <w:szCs w:val="24"/>
          <w:lang w:val="en-US"/>
        </w:rPr>
        <w:t xml:space="preserve">employeeRecords </w:t>
      </w:r>
      <w:r>
        <w:rPr>
          <w:rFonts w:hint="default" w:ascii="Arial" w:hAnsi="Arial" w:cs="Arial"/>
          <w:i w:val="0"/>
          <w:iCs w:val="0"/>
          <w:sz w:val="24"/>
          <w:szCs w:val="24"/>
          <w:lang w:val="en-US"/>
        </w:rPr>
        <w:t>com o endereço do funcionário, a data e o timestamp da gravação com seu devido ajuste de timestamp e em seguida envio deste log para a rede com o resultado da gravação e retorno para o usuário.</w:t>
      </w:r>
    </w:p>
    <w:p>
      <w:pPr>
        <w:spacing w:before="57" w:after="57" w:line="480" w:lineRule="auto"/>
        <w:ind w:firstLine="720" w:firstLineChars="0"/>
        <w:jc w:val="both"/>
        <w:rPr>
          <w:rFonts w:hint="default" w:ascii="Arial" w:hAnsi="Arial" w:cs="Arial"/>
          <w:i w:val="0"/>
          <w:iCs w:val="0"/>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78" w:name="_Toc31990"/>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PROTOTIPAÇÃO DE TELAS</w:t>
      </w:r>
      <w:bookmarkEnd w:id="78"/>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Todas as descrições e modelagem acima ficam escondidas em baixo do caput. Passamos agora para a fase de prototipação das telas do sistema que é, o projeto visual da interface onde os usuários irão interagir com o sistema.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Nossa primeira tela é a tela de cadastro. Aqui vemos um modelo inicial onde se referencia uma tela de cadastro de funcionário que se adapta aos outros cadastros: administrador e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800725" cy="6131560"/>
            <wp:effectExtent l="0" t="0" r="9525" b="2540"/>
            <wp:docPr id="40" name="Picture 40"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dastro"/>
                    <pic:cNvPicPr>
                      <a:picLocks noChangeAspect="1"/>
                    </pic:cNvPicPr>
                  </pic:nvPicPr>
                  <pic:blipFill>
                    <a:blip r:embed="rId88"/>
                    <a:srcRect t="3738"/>
                    <a:stretch>
                      <a:fillRect/>
                    </a:stretch>
                  </pic:blipFill>
                  <pic:spPr>
                    <a:xfrm>
                      <a:off x="0" y="0"/>
                      <a:ext cx="5800725" cy="613156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66</w:t>
      </w:r>
      <w:r>
        <w:rPr>
          <w:rFonts w:hint="default" w:ascii="Arial" w:hAnsi="Arial" w:cs="Arial"/>
          <w:sz w:val="20"/>
          <w:szCs w:val="20"/>
          <w:lang w:val="pt-BR"/>
        </w:rPr>
        <w:t xml:space="preserve"> – </w:t>
      </w:r>
      <w:r>
        <w:rPr>
          <w:rFonts w:hint="default" w:ascii="Arial" w:hAnsi="Arial" w:cs="Arial"/>
          <w:sz w:val="20"/>
          <w:szCs w:val="20"/>
          <w:lang w:val="en-US"/>
        </w:rPr>
        <w:t>Tela de cadastro de funcionário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Nossa segunda tela é a tela de marcação de ponto, onde um funcionário registrado faz suas marcações de acordo com o horário desejado.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409690"/>
            <wp:effectExtent l="0" t="0" r="9525" b="10160"/>
            <wp:docPr id="41" name="Picture 41" descr="Marcação de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rcação de Ponto"/>
                    <pic:cNvPicPr>
                      <a:picLocks noChangeAspect="1"/>
                    </pic:cNvPicPr>
                  </pic:nvPicPr>
                  <pic:blipFill>
                    <a:blip r:embed="rId89"/>
                    <a:stretch>
                      <a:fillRect/>
                    </a:stretch>
                  </pic:blipFill>
                  <pic:spPr>
                    <a:xfrm>
                      <a:off x="0" y="0"/>
                      <a:ext cx="5991225" cy="640969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67</w:t>
      </w:r>
      <w:r>
        <w:rPr>
          <w:rFonts w:hint="default" w:ascii="Arial" w:hAnsi="Arial" w:cs="Arial"/>
          <w:sz w:val="20"/>
          <w:szCs w:val="20"/>
          <w:lang w:val="pt-BR"/>
        </w:rPr>
        <w:t xml:space="preserve"> – </w:t>
      </w:r>
      <w:r>
        <w:rPr>
          <w:rFonts w:hint="default" w:ascii="Arial" w:hAnsi="Arial" w:cs="Arial"/>
          <w:sz w:val="20"/>
          <w:szCs w:val="20"/>
          <w:lang w:val="en-US"/>
        </w:rPr>
        <w:t>Tela de marcação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Nosso último modelo de referência, mas não menos importante, é a tela de relatório onde o usuário pode visualizar os relatórios de registro de ponto do sistema. No exemplo em tela temos um exemplo de tela onde é feita uma busca a partir de uma data e se obtém os registros de ponto gravados nesta referência.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578600"/>
            <wp:effectExtent l="0" t="0" r="9525" b="12700"/>
            <wp:docPr id="43" name="Picture 43" descr="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elatório"/>
                    <pic:cNvPicPr>
                      <a:picLocks noChangeAspect="1"/>
                    </pic:cNvPicPr>
                  </pic:nvPicPr>
                  <pic:blipFill>
                    <a:blip r:embed="rId90"/>
                    <a:stretch>
                      <a:fillRect/>
                    </a:stretch>
                  </pic:blipFill>
                  <pic:spPr>
                    <a:xfrm>
                      <a:off x="0" y="0"/>
                      <a:ext cx="5991225" cy="657860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68</w:t>
      </w:r>
      <w:r>
        <w:rPr>
          <w:rFonts w:hint="default" w:ascii="Arial" w:hAnsi="Arial" w:cs="Arial"/>
          <w:sz w:val="20"/>
          <w:szCs w:val="20"/>
          <w:lang w:val="pt-BR"/>
        </w:rPr>
        <w:t xml:space="preserve"> – </w:t>
      </w:r>
      <w:r>
        <w:rPr>
          <w:rFonts w:hint="default" w:ascii="Arial" w:hAnsi="Arial" w:cs="Arial"/>
          <w:sz w:val="20"/>
          <w:szCs w:val="20"/>
          <w:lang w:val="en-US"/>
        </w:rPr>
        <w:t>Tela de relatório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9" w:name="_Toc16251"/>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CONSIDERAÇÕES NO DESENVOLVIMENTO COM SOLIDITY</w:t>
      </w:r>
      <w:bookmarkEnd w:id="79"/>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 xml:space="preserve">O </w:t>
      </w:r>
      <w:r>
        <w:rPr>
          <w:rFonts w:hint="default" w:ascii="Arial" w:hAnsi="Arial" w:cs="Arial"/>
          <w:i/>
          <w:iCs/>
          <w:sz w:val="24"/>
          <w:szCs w:val="24"/>
          <w:lang w:val="en-US"/>
        </w:rPr>
        <w:t xml:space="preserve">core </w:t>
      </w:r>
      <w:r>
        <w:rPr>
          <w:rFonts w:hint="default" w:ascii="Arial" w:hAnsi="Arial" w:cs="Arial"/>
          <w:sz w:val="24"/>
          <w:szCs w:val="24"/>
          <w:lang w:val="en-US"/>
        </w:rPr>
        <w:t>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representando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e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w:t>
      </w:r>
    </w:p>
    <w:p>
      <w:pPr>
        <w:spacing w:line="480" w:lineRule="auto"/>
        <w:jc w:val="both"/>
        <w:rPr>
          <w:rFonts w:hint="default" w:ascii="Arial" w:hAnsi="Arial" w:cs="Arial"/>
          <w:lang w:val="pt-BR"/>
        </w:rPr>
      </w:pPr>
      <w:r>
        <w:rPr>
          <w:rFonts w:hint="default" w:ascii="Arial" w:hAnsi="Arial" w:cs="Arial"/>
          <w:sz w:val="24"/>
          <w:szCs w:val="24"/>
          <w:lang w:val="en-US"/>
        </w:rPr>
        <w:tab/>
      </w:r>
    </w:p>
    <w:p>
      <w:pPr>
        <w:pStyle w:val="3"/>
        <w:spacing w:after="240"/>
        <w:rPr>
          <w:rFonts w:hint="default" w:ascii="Arial" w:hAnsi="Arial" w:cs="Arial"/>
          <w:lang w:val="en-US"/>
        </w:rPr>
      </w:pPr>
      <w:bookmarkStart w:id="80" w:name="_Toc28300"/>
      <w:r>
        <w:rPr>
          <w:rFonts w:hint="default" w:ascii="Arial" w:hAnsi="Arial" w:cs="Arial"/>
          <w:lang w:val="en-US"/>
        </w:rPr>
        <w:t>9</w:t>
      </w:r>
      <w:r>
        <w:rPr>
          <w:rFonts w:hint="default" w:ascii="Arial" w:hAnsi="Arial" w:cs="Arial"/>
        </w:rPr>
        <w:t>.</w:t>
      </w:r>
      <w:r>
        <w:rPr>
          <w:rFonts w:hint="default" w:ascii="Arial" w:hAnsi="Arial" w:cs="Arial"/>
          <w:lang w:val="en-US"/>
        </w:rPr>
        <w:t>9</w:t>
      </w:r>
      <w:r>
        <w:rPr>
          <w:rFonts w:hint="default" w:ascii="Arial" w:hAnsi="Arial" w:cs="Arial"/>
        </w:rPr>
        <w:tab/>
      </w:r>
      <w:r>
        <w:rPr>
          <w:rFonts w:hint="default" w:ascii="Arial" w:hAnsi="Arial" w:cs="Arial"/>
          <w:lang w:val="en-US"/>
        </w:rPr>
        <w:t>ARQUITETURA DO SISTEMA</w:t>
      </w:r>
      <w:bookmarkEnd w:id="80"/>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jc w:val="center"/>
        <w:rPr>
          <w:rFonts w:hint="default" w:ascii="Arial" w:hAnsi="Arial" w:cs="Arial"/>
          <w:sz w:val="24"/>
          <w:szCs w:val="24"/>
          <w:lang w:val="en-US"/>
        </w:rPr>
      </w:pPr>
      <w:r>
        <w:rPr>
          <w:rFonts w:hint="default" w:ascii="Arial" w:hAnsi="Arial" w:cs="Arial"/>
          <w:lang w:val="en-US"/>
        </w:rPr>
        <w:drawing>
          <wp:inline distT="0" distB="0" distL="114300" distR="114300">
            <wp:extent cx="5390515" cy="5649595"/>
            <wp:effectExtent l="0" t="0" r="635" b="8255"/>
            <wp:docPr id="46" name="Picture 46" descr="Hexagon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exagonal Architecture"/>
                    <pic:cNvPicPr>
                      <a:picLocks noChangeAspect="1"/>
                    </pic:cNvPicPr>
                  </pic:nvPicPr>
                  <pic:blipFill>
                    <a:blip r:embed="rId91"/>
                    <a:stretch>
                      <a:fillRect/>
                    </a:stretch>
                  </pic:blipFill>
                  <pic:spPr>
                    <a:xfrm>
                      <a:off x="0" y="0"/>
                      <a:ext cx="5390515" cy="564959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Utilizando a ferramenta já citada, HardHat, e seguindo o ciclo de desenvolvimento de código publicação e verificação dos contratos, foram armazenados o dados de nome, endereço, abi, bytecode e data de criação em banco de dados MySql. Após este processo, temos os endereços abaixo referente a cada um dos contratos. Para a publicação de nossa solução utilizamos a plataforma Mumbai da Polygon. </w:t>
      </w:r>
    </w:p>
    <w:p>
      <w:pPr>
        <w:spacing w:before="57" w:after="57" w:line="480" w:lineRule="auto"/>
        <w:ind w:firstLine="720"/>
        <w:jc w:val="both"/>
        <w:rPr>
          <w:rFonts w:hint="default" w:ascii="Arial" w:hAnsi="Arial" w:cs="Arial"/>
          <w:sz w:val="24"/>
          <w:szCs w:val="24"/>
          <w:lang w:val="en-US"/>
        </w:rPr>
      </w:pPr>
    </w:p>
    <w:tbl>
      <w:tblPr>
        <w:tblW w:w="7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340"/>
        <w:gridCol w:w="49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2340" w:type="dxa"/>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SMART CONTRACT</w:t>
            </w:r>
          </w:p>
        </w:tc>
        <w:tc>
          <w:tcPr>
            <w:tcW w:w="4875" w:type="dxa"/>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bdr w:val="none" w:color="auto" w:sz="0" w:space="0"/>
                <w:lang w:val="en-US"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UtilContract</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0xe6dB0f84113Ed105984aAE79DE58E18A302a322D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AdministratorContract</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0xDC6201C657449d82a2A712383a23633358ba604A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EmployerContract</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0x3d1FC38fA796f92B91Ba7AfF60dB472Bac837f2C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EmployeeContract</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0x28cA27070434af36950644C9736b2E0715196ABF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PontoBlock</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0x3086762324120AA600B9203F5e78510B4d8e3378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PontoBlockReports</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0xe990B396D38D7bB2b8433f262F9d9a2FADBcCb16</w:t>
            </w:r>
          </w:p>
        </w:tc>
      </w:tr>
    </w:tbl>
    <w:p>
      <w:pPr>
        <w:spacing w:before="57" w:after="57" w:line="480" w:lineRule="auto"/>
        <w:ind w:firstLine="720"/>
        <w:jc w:val="both"/>
        <w:rPr>
          <w:rFonts w:hint="default" w:ascii="Arial" w:hAnsi="Arial" w:cs="Arial"/>
          <w:sz w:val="24"/>
          <w:szCs w:val="24"/>
          <w:lang w:val="en-US"/>
        </w:rPr>
      </w:pPr>
      <w:bookmarkStart w:id="88" w:name="_GoBack"/>
      <w:bookmarkEnd w:id="88"/>
    </w:p>
    <w:p>
      <w:pPr>
        <w:spacing w:before="57" w:after="57" w:line="480" w:lineRule="auto"/>
        <w:jc w:val="center"/>
        <w:rPr>
          <w:rFonts w:hint="default" w:ascii="Arial" w:hAnsi="Arial" w:cs="Arial"/>
          <w:lang w:val="en-US"/>
        </w:rPr>
      </w:pPr>
    </w:p>
    <w:p>
      <w:pPr>
        <w:pStyle w:val="2"/>
        <w:rPr>
          <w:rFonts w:hint="default" w:ascii="Arial" w:hAnsi="Arial" w:cs="Arial"/>
        </w:rPr>
      </w:pPr>
      <w:bookmarkStart w:id="81" w:name="_Toc25448"/>
      <w:r>
        <w:rPr>
          <w:rFonts w:hint="default" w:ascii="Arial" w:hAnsi="Arial" w:cs="Arial"/>
          <w:lang w:val="en-US"/>
        </w:rPr>
        <w:t>10</w:t>
      </w:r>
      <w:bookmarkStart w:id="82" w:name="undefined"/>
      <w:bookmarkEnd w:id="82"/>
      <w:r>
        <w:rPr>
          <w:rFonts w:hint="default" w:ascii="Arial" w:hAnsi="Arial" w:cs="Arial"/>
        </w:rPr>
        <w:t xml:space="preserve"> TECNOLOGIA UTILIZADA NO APLICATIVO</w:t>
      </w:r>
      <w:bookmarkEnd w:id="81"/>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83" w:name="_Toc3291"/>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83"/>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84" w:name="_Toc3549"/>
      <w:r>
        <w:rPr>
          <w:rFonts w:hint="default" w:ascii="Arial" w:hAnsi="Arial" w:cs="Arial"/>
          <w:lang w:val="en-US"/>
        </w:rPr>
        <w:t>1</w:t>
      </w:r>
      <w:bookmarkStart w:id="85" w:name="__RefHeading___Toc8027_2989925178"/>
      <w:bookmarkEnd w:id="85"/>
      <w:r>
        <w:rPr>
          <w:rFonts w:hint="default" w:ascii="Arial" w:hAnsi="Arial" w:cs="Arial"/>
          <w:lang w:val="en-US"/>
        </w:rPr>
        <w:t>2</w:t>
      </w:r>
      <w:r>
        <w:rPr>
          <w:rFonts w:hint="default" w:ascii="Arial" w:hAnsi="Arial" w:cs="Arial"/>
        </w:rPr>
        <w:t xml:space="preserve"> CRONOGRAMA DA PESQUISA</w:t>
      </w:r>
      <w:bookmarkEnd w:id="84"/>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689"/>
        <w:textAlignment w:val="auto"/>
        <w:rPr>
          <w:rFonts w:hint="default" w:ascii="Arial" w:hAnsi="Arial" w:cs="Arial"/>
        </w:rPr>
      </w:pPr>
      <w:bookmarkStart w:id="86" w:name="_Toc4723"/>
      <w:r>
        <w:rPr>
          <w:rFonts w:hint="default" w:ascii="Arial" w:hAnsi="Arial" w:cs="Arial"/>
        </w:rPr>
        <w:t>1</w:t>
      </w:r>
      <w:bookmarkStart w:id="87" w:name="__RefHeading___Toc8029_2989925178"/>
      <w:bookmarkEnd w:id="87"/>
      <w:r>
        <w:rPr>
          <w:rFonts w:hint="default" w:ascii="Arial" w:hAnsi="Arial" w:cs="Arial"/>
          <w:lang w:val="en-US"/>
        </w:rPr>
        <w:t>3</w:t>
      </w:r>
      <w:r>
        <w:rPr>
          <w:rFonts w:hint="default" w:ascii="Arial" w:hAnsi="Arial" w:cs="Arial"/>
        </w:rPr>
        <w:t xml:space="preserve"> REFERÊNCIAS</w:t>
      </w:r>
      <w:bookmarkEnd w:id="86"/>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4">
    <w:p>
      <w:r>
        <w:separator/>
      </w:r>
    </w:p>
  </w:footnote>
  <w:footnote w:type="continuationSeparator" w:id="125">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 w:id="61">
    <w:p>
      <w:pPr>
        <w:pStyle w:val="21"/>
        <w:snapToGrid w:val="0"/>
        <w:rPr>
          <w:rFonts w:hint="default"/>
          <w:lang w:val="en-US"/>
        </w:rPr>
      </w:pPr>
      <w:r>
        <w:rPr>
          <w:rStyle w:val="20"/>
        </w:rPr>
        <w:footnoteRef/>
      </w:r>
      <w:r>
        <w:t xml:space="preserve"> </w:t>
      </w:r>
      <w:r>
        <w:rPr>
          <w:rFonts w:hint="default"/>
          <w:b/>
          <w:bCs/>
          <w:lang w:val="en-US"/>
        </w:rPr>
        <w:t>Fonte PontoTe</w:t>
      </w:r>
      <w:r>
        <w:rPr>
          <w:rFonts w:hint="default"/>
          <w:lang w:val="en-US"/>
        </w:rPr>
        <w:t>l. https://www.pontotel.com.br/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4"/>
    <w:footnote w:id="125"/>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2CE38E2"/>
    <w:rsid w:val="043446CA"/>
    <w:rsid w:val="08F9707D"/>
    <w:rsid w:val="0B0A5350"/>
    <w:rsid w:val="0B1C0DC2"/>
    <w:rsid w:val="0E121426"/>
    <w:rsid w:val="0F385F74"/>
    <w:rsid w:val="11AB6BD6"/>
    <w:rsid w:val="129E1B8D"/>
    <w:rsid w:val="13E10D9B"/>
    <w:rsid w:val="18E43415"/>
    <w:rsid w:val="193D5EF2"/>
    <w:rsid w:val="1A976C37"/>
    <w:rsid w:val="1C7B644A"/>
    <w:rsid w:val="1EA643D0"/>
    <w:rsid w:val="1EDD76FE"/>
    <w:rsid w:val="26014112"/>
    <w:rsid w:val="26D13EAE"/>
    <w:rsid w:val="27AD70F9"/>
    <w:rsid w:val="2AB648CF"/>
    <w:rsid w:val="2BE82FBE"/>
    <w:rsid w:val="2BEA0B91"/>
    <w:rsid w:val="2C772A21"/>
    <w:rsid w:val="2DB657AB"/>
    <w:rsid w:val="2E04362D"/>
    <w:rsid w:val="36624BFB"/>
    <w:rsid w:val="38222556"/>
    <w:rsid w:val="39275495"/>
    <w:rsid w:val="3A2A194B"/>
    <w:rsid w:val="3C327FCC"/>
    <w:rsid w:val="3D234997"/>
    <w:rsid w:val="3E5C424A"/>
    <w:rsid w:val="408316D4"/>
    <w:rsid w:val="4235315A"/>
    <w:rsid w:val="43432C09"/>
    <w:rsid w:val="45521E45"/>
    <w:rsid w:val="46A926D3"/>
    <w:rsid w:val="49513C4E"/>
    <w:rsid w:val="49BC1967"/>
    <w:rsid w:val="4A3040D0"/>
    <w:rsid w:val="4CEC2B78"/>
    <w:rsid w:val="4E80079C"/>
    <w:rsid w:val="4E8B24CE"/>
    <w:rsid w:val="4EC82265"/>
    <w:rsid w:val="504F6F92"/>
    <w:rsid w:val="508A35CD"/>
    <w:rsid w:val="508B3E41"/>
    <w:rsid w:val="50D925E1"/>
    <w:rsid w:val="548C3C92"/>
    <w:rsid w:val="549E5325"/>
    <w:rsid w:val="55214547"/>
    <w:rsid w:val="55FB670D"/>
    <w:rsid w:val="566724AF"/>
    <w:rsid w:val="57C27F27"/>
    <w:rsid w:val="59E4136F"/>
    <w:rsid w:val="5A696955"/>
    <w:rsid w:val="5B0C049C"/>
    <w:rsid w:val="5BDD5A79"/>
    <w:rsid w:val="60EB5814"/>
    <w:rsid w:val="62103376"/>
    <w:rsid w:val="626B5638"/>
    <w:rsid w:val="62943029"/>
    <w:rsid w:val="64B43A99"/>
    <w:rsid w:val="657F61BF"/>
    <w:rsid w:val="670D7CEA"/>
    <w:rsid w:val="68B63CEE"/>
    <w:rsid w:val="690C11D6"/>
    <w:rsid w:val="6D031038"/>
    <w:rsid w:val="6D7D331D"/>
    <w:rsid w:val="6F195070"/>
    <w:rsid w:val="6F571ED4"/>
    <w:rsid w:val="70C102AC"/>
    <w:rsid w:val="72353028"/>
    <w:rsid w:val="79CC360D"/>
    <w:rsid w:val="7AB508B5"/>
    <w:rsid w:val="7AE55D78"/>
    <w:rsid w:val="7C271526"/>
    <w:rsid w:val="7C597451"/>
    <w:rsid w:val="7E402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qFormat/>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image" Target="media/image3.png"/><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2.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jpeg"/><Relationship Id="rId68" Type="http://schemas.openxmlformats.org/officeDocument/2006/relationships/image" Target="media/image52.png"/><Relationship Id="rId67" Type="http://schemas.openxmlformats.org/officeDocument/2006/relationships/image" Target="media/image51.jpe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2023-04-16T10:12:35Z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